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947" w:type="dxa"/>
        <w:tblInd w:w="-256" w:type="dxa"/>
        <w:tblBorders>
          <w:top w:val="single" w:sz="12" w:space="0" w:color="004494"/>
          <w:left w:val="single" w:sz="12" w:space="0" w:color="004494"/>
          <w:bottom w:val="single" w:sz="12" w:space="0" w:color="004494"/>
          <w:right w:val="single" w:sz="12" w:space="0" w:color="004494"/>
          <w:insideH w:val="single" w:sz="12" w:space="0" w:color="004494"/>
          <w:insideV w:val="single" w:sz="12" w:space="0" w:color="004494"/>
        </w:tblBorders>
        <w:tblLook w:val="01E0" w:firstRow="1" w:lastRow="1" w:firstColumn="1" w:lastColumn="1" w:noHBand="0" w:noVBand="0"/>
      </w:tblPr>
      <w:tblGrid>
        <w:gridCol w:w="10947"/>
      </w:tblGrid>
      <w:tr w:rsidR="00071163" w:rsidTr="00203EE5">
        <w:trPr>
          <w:trHeight w:val="963"/>
        </w:trPr>
        <w:tc>
          <w:tcPr>
            <w:tcW w:w="10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63" w:rsidRDefault="00071163" w:rsidP="00071163">
            <w:pPr>
              <w:pStyle w:val="Corpodetexto3"/>
              <w:rPr>
                <w:rFonts w:ascii="Arial" w:hAnsi="Arial" w:cs="Arial"/>
                <w:b/>
                <w:smallCaps/>
                <w:sz w:val="40"/>
                <w:szCs w:val="40"/>
              </w:rPr>
            </w:pPr>
            <w:r>
              <w:rPr>
                <w:rFonts w:ascii="Arial" w:hAnsi="Arial" w:cs="Arial"/>
                <w:b/>
                <w:smallCaps/>
                <w:sz w:val="40"/>
                <w:szCs w:val="40"/>
              </w:rPr>
              <w:object w:dxaOrig="1463" w:dyaOrig="5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75pt;height:34.55pt" o:ole="">
                  <v:imagedata r:id="rId6" o:title=""/>
                </v:shape>
                <o:OLEObject Type="Embed" ProgID="CorelDraw.Graphic.16" ShapeID="_x0000_i1025" DrawAspect="Content" ObjectID="_1644657471" r:id="rId7"/>
              </w:object>
            </w:r>
          </w:p>
        </w:tc>
      </w:tr>
      <w:tr w:rsidR="00E35786" w:rsidTr="000D3D4A">
        <w:tc>
          <w:tcPr>
            <w:tcW w:w="10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BE1" w:rsidRDefault="00200BE1" w:rsidP="00200BE1">
            <w:pPr>
              <w:pStyle w:val="Corpodetexto3"/>
              <w:ind w:right="-142"/>
              <w:rPr>
                <w:rFonts w:ascii="Arial" w:hAnsi="Arial" w:cs="Arial"/>
                <w:smallCaps/>
                <w:sz w:val="36"/>
                <w:szCs w:val="36"/>
              </w:rPr>
            </w:pPr>
          </w:p>
          <w:p w:rsidR="00200BE1" w:rsidRPr="00B76784" w:rsidRDefault="00200BE1" w:rsidP="00200BE1">
            <w:pPr>
              <w:pStyle w:val="Corpodetexto3"/>
              <w:ind w:right="-142"/>
              <w:rPr>
                <w:rFonts w:ascii="Arial" w:hAnsi="Arial" w:cs="Arial"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smallCaps/>
                <w:sz w:val="36"/>
                <w:szCs w:val="36"/>
              </w:rPr>
              <w:t>CONCURSO PÚBLICO</w:t>
            </w:r>
          </w:p>
          <w:p w:rsidR="00200BE1" w:rsidRPr="00B7774E" w:rsidRDefault="00200BE1" w:rsidP="00200BE1">
            <w:pPr>
              <w:pStyle w:val="Corpodetexto3"/>
              <w:ind w:right="-142"/>
              <w:rPr>
                <w:rFonts w:ascii="Arial" w:hAnsi="Arial" w:cs="Arial"/>
                <w:smallCaps/>
                <w:sz w:val="36"/>
                <w:szCs w:val="36"/>
              </w:rPr>
            </w:pPr>
          </w:p>
          <w:p w:rsidR="00200BE1" w:rsidRDefault="00200BE1" w:rsidP="00200BE1">
            <w:pPr>
              <w:pStyle w:val="Corpodetexto3"/>
              <w:ind w:right="-142"/>
              <w:rPr>
                <w:rFonts w:ascii="Arial" w:hAnsi="Arial" w:cs="Arial"/>
                <w:bCs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Cs/>
                <w:smallCaps/>
                <w:sz w:val="36"/>
                <w:szCs w:val="36"/>
              </w:rPr>
              <w:t>Secretaria de Estado da Fazenda de Alagoas (SEFAZ/AL)</w:t>
            </w:r>
          </w:p>
          <w:p w:rsidR="00200BE1" w:rsidRDefault="00200BE1" w:rsidP="00200BE1">
            <w:pPr>
              <w:pStyle w:val="Corpodetexto3"/>
              <w:ind w:right="-142"/>
              <w:rPr>
                <w:rFonts w:ascii="Arial" w:hAnsi="Arial" w:cs="Arial"/>
                <w:smallCaps/>
                <w:sz w:val="36"/>
                <w:szCs w:val="36"/>
              </w:rPr>
            </w:pPr>
          </w:p>
          <w:p w:rsidR="00200BE1" w:rsidRPr="003C6715" w:rsidRDefault="00200BE1" w:rsidP="00200BE1">
            <w:pPr>
              <w:pStyle w:val="Corpodetexto3"/>
              <w:ind w:right="-142"/>
              <w:rPr>
                <w:rFonts w:ascii="Arial" w:hAnsi="Arial" w:cs="Arial"/>
                <w:smallCaps/>
                <w:sz w:val="36"/>
                <w:szCs w:val="36"/>
              </w:rPr>
            </w:pPr>
            <w:r w:rsidRPr="003C6715">
              <w:rPr>
                <w:rFonts w:ascii="Arial" w:hAnsi="Arial" w:cs="Arial"/>
                <w:bCs/>
                <w:smallCaps/>
                <w:sz w:val="36"/>
                <w:szCs w:val="36"/>
              </w:rPr>
              <w:t xml:space="preserve">Cargo </w:t>
            </w:r>
            <w:r w:rsidR="00C302A4">
              <w:rPr>
                <w:rFonts w:ascii="Arial" w:hAnsi="Arial" w:cs="Arial"/>
                <w:bCs/>
                <w:smallCaps/>
                <w:sz w:val="36"/>
                <w:szCs w:val="36"/>
              </w:rPr>
              <w:t>1</w:t>
            </w:r>
            <w:r>
              <w:rPr>
                <w:rFonts w:ascii="Arial" w:hAnsi="Arial" w:cs="Arial"/>
                <w:bCs/>
                <w:smallCaps/>
                <w:sz w:val="36"/>
                <w:szCs w:val="36"/>
              </w:rPr>
              <w:t xml:space="preserve">: Auditor </w:t>
            </w:r>
            <w:r w:rsidR="00C302A4">
              <w:rPr>
                <w:rFonts w:ascii="Arial" w:hAnsi="Arial" w:cs="Arial"/>
                <w:bCs/>
                <w:smallCaps/>
                <w:sz w:val="36"/>
                <w:szCs w:val="36"/>
              </w:rPr>
              <w:t>de Finanças e Controle de Arrecadação da Fazenda Estadual</w:t>
            </w:r>
          </w:p>
          <w:p w:rsidR="00200BE1" w:rsidRPr="00B76784" w:rsidRDefault="00200BE1" w:rsidP="00200BE1">
            <w:pPr>
              <w:pStyle w:val="Corpodetexto3"/>
              <w:ind w:right="-142"/>
              <w:rPr>
                <w:rFonts w:ascii="Arial" w:hAnsi="Arial" w:cs="Arial"/>
                <w:smallCaps/>
                <w:sz w:val="36"/>
                <w:szCs w:val="36"/>
              </w:rPr>
            </w:pPr>
          </w:p>
          <w:p w:rsidR="00200BE1" w:rsidRPr="00404763" w:rsidRDefault="00200BE1" w:rsidP="00200BE1">
            <w:pPr>
              <w:spacing w:after="240"/>
              <w:jc w:val="center"/>
              <w:rPr>
                <w:rFonts w:ascii="Arial" w:hAnsi="Arial" w:cs="Arial"/>
                <w:smallCaps/>
                <w:sz w:val="36"/>
                <w:szCs w:val="36"/>
                <w:u w:val="single"/>
              </w:rPr>
            </w:pPr>
            <w:r w:rsidRPr="00975F86">
              <w:rPr>
                <w:rFonts w:ascii="Arial" w:hAnsi="Arial" w:cs="Arial"/>
                <w:smallCaps/>
                <w:sz w:val="36"/>
                <w:szCs w:val="36"/>
              </w:rPr>
              <w:t xml:space="preserve">Prova </w:t>
            </w:r>
            <w:r>
              <w:rPr>
                <w:rFonts w:ascii="Arial" w:hAnsi="Arial" w:cs="Arial"/>
                <w:smallCaps/>
                <w:sz w:val="36"/>
                <w:szCs w:val="36"/>
              </w:rPr>
              <w:t>Discursiva – Estudo de Caso</w:t>
            </w:r>
            <w:r w:rsidR="00E3203D">
              <w:rPr>
                <w:rFonts w:ascii="Arial" w:hAnsi="Arial" w:cs="Arial"/>
                <w:smallCaps/>
                <w:sz w:val="36"/>
                <w:szCs w:val="36"/>
              </w:rPr>
              <w:t xml:space="preserve"> I</w:t>
            </w:r>
          </w:p>
          <w:p w:rsidR="00200BE1" w:rsidRDefault="00200BE1" w:rsidP="00200BE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2BD">
              <w:rPr>
                <w:rFonts w:ascii="Arial" w:hAnsi="Arial" w:cs="Arial"/>
                <w:sz w:val="24"/>
                <w:szCs w:val="24"/>
              </w:rPr>
              <w:t xml:space="preserve">Aplicação: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F72B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F72BD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E35786" w:rsidRPr="000027BC" w:rsidRDefault="00E35786" w:rsidP="002E2D50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</w:tr>
      <w:tr w:rsidR="0028478F" w:rsidRPr="002E7EB7" w:rsidTr="000D3D4A">
        <w:tc>
          <w:tcPr>
            <w:tcW w:w="10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478F" w:rsidRPr="00B76784" w:rsidRDefault="0028478F" w:rsidP="0041753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76784">
              <w:rPr>
                <w:rFonts w:ascii="Arial" w:hAnsi="Arial" w:cs="Arial"/>
                <w:sz w:val="36"/>
                <w:szCs w:val="36"/>
              </w:rPr>
              <w:t>PADRÃO DE RESPOSTA</w:t>
            </w:r>
            <w:r w:rsidR="00800156">
              <w:rPr>
                <w:rFonts w:ascii="Arial" w:hAnsi="Arial" w:cs="Arial"/>
                <w:sz w:val="36"/>
                <w:szCs w:val="36"/>
              </w:rPr>
              <w:t xml:space="preserve"> DEFINITIVO</w:t>
            </w:r>
          </w:p>
        </w:tc>
      </w:tr>
    </w:tbl>
    <w:p w:rsidR="004570D6" w:rsidRDefault="004570D6" w:rsidP="009C3B2F">
      <w:pPr>
        <w:jc w:val="both"/>
        <w:rPr>
          <w:b/>
        </w:rPr>
      </w:pPr>
    </w:p>
    <w:p w:rsidR="00E3203D" w:rsidRPr="007305E1" w:rsidRDefault="00A72DE1" w:rsidP="00E3203D">
      <w:pPr>
        <w:autoSpaceDE w:val="0"/>
        <w:autoSpaceDN w:val="0"/>
        <w:adjustRightInd w:val="0"/>
        <w:jc w:val="both"/>
        <w:rPr>
          <w:color w:val="000000"/>
        </w:rPr>
      </w:pPr>
      <w:r w:rsidRPr="00A72DE1">
        <w:rPr>
          <w:b/>
        </w:rPr>
        <w:t>1</w:t>
      </w:r>
      <w:r>
        <w:tab/>
      </w:r>
      <w:r w:rsidR="00E3203D">
        <w:t xml:space="preserve"> </w:t>
      </w:r>
      <w:r w:rsidR="00E3203D" w:rsidRPr="007305E1">
        <w:t xml:space="preserve">A Lei n.º 4.320/1964 prevê a elaboração do balanço orçamentário, dispondo que nele deverão ser demonstradas as receitas e despesas previstas em confronto com as realizadas. </w:t>
      </w:r>
      <w:r w:rsidR="00610123" w:rsidRPr="00800156">
        <w:rPr>
          <w:bCs/>
          <w:color w:val="FF0000"/>
        </w:rPr>
        <w:t>De acordo com a 8ª edição do Manual de Contabilidade Aplicada ao Setor Público (MCASP), o balanço orçamentário demonstrará as receitas detalhadas por categoria econômica e origem</w:t>
      </w:r>
      <w:r w:rsidR="005E7E65" w:rsidRPr="00800156">
        <w:rPr>
          <w:bCs/>
          <w:color w:val="FF0000"/>
        </w:rPr>
        <w:t xml:space="preserve">, especificando a previsão inicial, a previsão atualizada para o exercício, a receita realizada e o saldo, que corresponde ao excesso ou </w:t>
      </w:r>
      <w:r w:rsidR="00800156">
        <w:rPr>
          <w:bCs/>
          <w:color w:val="FF0000"/>
        </w:rPr>
        <w:t xml:space="preserve">à </w:t>
      </w:r>
      <w:r w:rsidR="005E7E65" w:rsidRPr="00800156">
        <w:rPr>
          <w:bCs/>
          <w:color w:val="FF0000"/>
        </w:rPr>
        <w:t>insuficiência de arrecadação. Demonstrará, também, as despesas por categoria econômica e grupo de natureza da despesa, discriminado a dotação inicial, a dotação atualizada para o exercício, as despesas empen</w:t>
      </w:r>
      <w:r w:rsidR="00800156">
        <w:rPr>
          <w:bCs/>
          <w:color w:val="FF0000"/>
        </w:rPr>
        <w:t xml:space="preserve">hadas, as despesas liquidadas, </w:t>
      </w:r>
      <w:r w:rsidR="005E7E65" w:rsidRPr="00800156">
        <w:rPr>
          <w:bCs/>
          <w:color w:val="FF0000"/>
        </w:rPr>
        <w:t>as despesas pagas e o saldo da dotação.</w:t>
      </w:r>
      <w:r w:rsidR="005E7E65">
        <w:t xml:space="preserve"> </w:t>
      </w:r>
      <w:r w:rsidR="00E3203D" w:rsidRPr="007305E1">
        <w:t>Na situação em apreço, o</w:t>
      </w:r>
      <w:r w:rsidR="00E3203D" w:rsidRPr="007305E1">
        <w:rPr>
          <w:color w:val="000000"/>
        </w:rPr>
        <w:t xml:space="preserve"> resultado orçamentário do exercício (ROE) apurado no balanço orçamentário </w:t>
      </w:r>
      <w:r>
        <w:rPr>
          <w:color w:val="000000"/>
        </w:rPr>
        <w:t>foi deficitário em R$ 60.000,</w:t>
      </w:r>
      <w:r w:rsidR="00E3203D" w:rsidRPr="007305E1">
        <w:rPr>
          <w:color w:val="000000"/>
        </w:rPr>
        <w:t xml:space="preserve"> uma vez</w:t>
      </w:r>
      <w:r w:rsidR="00E3203D">
        <w:rPr>
          <w:color w:val="000000"/>
        </w:rPr>
        <w:t xml:space="preserve"> que o ROE = receita realizada </w:t>
      </w:r>
      <w:r w:rsidR="00E3203D" w:rsidRPr="007305E1">
        <w:rPr>
          <w:color w:val="000000"/>
        </w:rPr>
        <w:t xml:space="preserve">(–) despesa empenhada, logo a receita realizada (80% × R$ 400.000 = R$ 320.000 receita arrecadada) menos </w:t>
      </w:r>
      <w:r w:rsidR="00E3203D">
        <w:rPr>
          <w:color w:val="000000"/>
        </w:rPr>
        <w:t xml:space="preserve">a </w:t>
      </w:r>
      <w:r w:rsidR="00E3203D" w:rsidRPr="007305E1">
        <w:rPr>
          <w:color w:val="000000"/>
        </w:rPr>
        <w:t>despesa empenhada (R$ 260.000 de pessoal + R$ 120.000 de á</w:t>
      </w:r>
      <w:r>
        <w:rPr>
          <w:color w:val="000000"/>
        </w:rPr>
        <w:t>gua/luz/telefone = R$ 380.000</w:t>
      </w:r>
      <w:r w:rsidR="00E3203D" w:rsidRPr="007305E1">
        <w:rPr>
          <w:color w:val="000000"/>
        </w:rPr>
        <w:t>) = défi</w:t>
      </w:r>
      <w:r>
        <w:rPr>
          <w:color w:val="000000"/>
        </w:rPr>
        <w:t>cit orçamentário de R$ 60.000</w:t>
      </w:r>
      <w:r w:rsidR="00E3203D" w:rsidRPr="007305E1">
        <w:rPr>
          <w:color w:val="000000"/>
        </w:rPr>
        <w:t>. Os depósitos restituíveis são extraorçamentários, portanto, não transitam no balanço orçamentário. O bem recebido em doação também não tem natureza orçamentária.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</w:p>
    <w:p w:rsidR="00E3203D" w:rsidRPr="007305E1" w:rsidRDefault="00A72DE1" w:rsidP="00E3203D">
      <w:pPr>
        <w:autoSpaceDE w:val="0"/>
        <w:autoSpaceDN w:val="0"/>
        <w:adjustRightInd w:val="0"/>
        <w:jc w:val="both"/>
        <w:rPr>
          <w:color w:val="000000"/>
        </w:rPr>
      </w:pPr>
      <w:r w:rsidRPr="00A72DE1">
        <w:rPr>
          <w:b/>
        </w:rPr>
        <w:t>2</w:t>
      </w:r>
      <w:r>
        <w:tab/>
      </w:r>
      <w:r w:rsidR="00E3203D">
        <w:t xml:space="preserve"> </w:t>
      </w:r>
      <w:r w:rsidR="00E3203D" w:rsidRPr="007305E1">
        <w:t xml:space="preserve">A demonstração das variações patrimoniais (DVP) evidenciará as alterações verificadas no patrimônio, resultantes ou independentes da execução orçamentária, e indicará o resultado patrimonial do exercício. </w:t>
      </w:r>
      <w:r w:rsidR="00E3203D" w:rsidRPr="007305E1">
        <w:rPr>
          <w:color w:val="000000"/>
        </w:rPr>
        <w:t>O resultado patrimonial do exercício (RPE) apurado na demonstração das variações patrimoniais f</w:t>
      </w:r>
      <w:r>
        <w:rPr>
          <w:color w:val="000000"/>
        </w:rPr>
        <w:t>oi superavitário em R$ 58.000</w:t>
      </w:r>
      <w:r w:rsidR="00E3203D" w:rsidRPr="007305E1">
        <w:rPr>
          <w:color w:val="000000"/>
        </w:rPr>
        <w:t>, uma vez que o RPE</w:t>
      </w:r>
      <w:r w:rsidR="00E3203D">
        <w:rPr>
          <w:color w:val="000000"/>
        </w:rPr>
        <w:t> </w:t>
      </w:r>
      <w:r w:rsidR="00E3203D" w:rsidRPr="007305E1">
        <w:rPr>
          <w:color w:val="000000"/>
        </w:rPr>
        <w:t>=</w:t>
      </w:r>
      <w:r w:rsidR="00E3203D">
        <w:rPr>
          <w:color w:val="000000"/>
        </w:rPr>
        <w:t> </w:t>
      </w:r>
      <w:r w:rsidR="00E3203D" w:rsidRPr="007305E1">
        <w:rPr>
          <w:color w:val="000000"/>
        </w:rPr>
        <w:t xml:space="preserve">VPA (R$ 400.000 de receita lançada + R$ 38.000 recebimento de veículo em doação = R$ 438.000) menos VPD (R$ 260.000 despesa de pessoal efetiva + R$ 120.000 de despesa de água/luz/telefone efetiva = </w:t>
      </w:r>
      <w:r>
        <w:rPr>
          <w:color w:val="000000"/>
        </w:rPr>
        <w:t>R$ 380.000</w:t>
      </w:r>
      <w:r w:rsidR="00E3203D" w:rsidRPr="007305E1">
        <w:rPr>
          <w:color w:val="000000"/>
        </w:rPr>
        <w:t>) = super</w:t>
      </w:r>
      <w:r>
        <w:rPr>
          <w:color w:val="000000"/>
        </w:rPr>
        <w:t>ávit patrimonial de R$ 58.000</w:t>
      </w:r>
      <w:r w:rsidR="00E3203D" w:rsidRPr="007305E1">
        <w:rPr>
          <w:color w:val="000000"/>
        </w:rPr>
        <w:t>. Os depósitos restituíveis não afetam o resultado patrimonial porque são passíveis de devolução; o recurso é contabilizado no ativo, tendo um passivo como contrapartida, sem transitar pelo resultado.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</w:p>
    <w:p w:rsidR="00E3203D" w:rsidRPr="007305E1" w:rsidRDefault="00A72DE1" w:rsidP="00E3203D">
      <w:pPr>
        <w:autoSpaceDE w:val="0"/>
        <w:autoSpaceDN w:val="0"/>
        <w:adjustRightInd w:val="0"/>
        <w:jc w:val="both"/>
      </w:pPr>
      <w:r w:rsidRPr="00A72DE1">
        <w:rPr>
          <w:b/>
        </w:rPr>
        <w:t>3</w:t>
      </w:r>
      <w:r>
        <w:tab/>
      </w:r>
      <w:r w:rsidR="00E3203D">
        <w:t xml:space="preserve"> </w:t>
      </w:r>
      <w:r w:rsidR="00B92B50">
        <w:rPr>
          <w:b/>
          <w:bCs/>
          <w:color w:val="FF0000"/>
        </w:rPr>
        <w:t>N</w:t>
      </w:r>
      <w:r w:rsidR="00B92B50" w:rsidRPr="008B677B">
        <w:rPr>
          <w:b/>
          <w:bCs/>
          <w:color w:val="FF0000"/>
        </w:rPr>
        <w:t xml:space="preserve">otas explicativas são </w:t>
      </w:r>
      <w:r w:rsidR="00B92B50">
        <w:rPr>
          <w:b/>
          <w:bCs/>
          <w:color w:val="FF0000"/>
        </w:rPr>
        <w:t xml:space="preserve">informações adicionais às apresentadas nos quadros das demonstrações contábeis e são </w:t>
      </w:r>
      <w:r w:rsidR="00B92B50" w:rsidRPr="008B677B">
        <w:rPr>
          <w:b/>
          <w:bCs/>
          <w:color w:val="FF0000"/>
        </w:rPr>
        <w:t>parte integrante das demonstrações contábeis</w:t>
      </w:r>
      <w:r w:rsidR="00B92B50">
        <w:rPr>
          <w:b/>
          <w:bCs/>
          <w:color w:val="FF0000"/>
        </w:rPr>
        <w:t>, e seu objetivo é facilitar a compreensão das demonstrações contábeis a seus diversos usuários</w:t>
      </w:r>
      <w:r w:rsidR="00B92B50" w:rsidRPr="008B677B">
        <w:rPr>
          <w:b/>
          <w:bCs/>
          <w:color w:val="FF0000"/>
        </w:rPr>
        <w:t xml:space="preserve">. </w:t>
      </w:r>
      <w:r w:rsidR="00E3203D" w:rsidRPr="007305E1">
        <w:t xml:space="preserve">O balanço patrimonial deverá ser acompanhado de notas explicativas em função da dimensão, da natureza e </w:t>
      </w:r>
      <w:r w:rsidR="00E3203D">
        <w:t xml:space="preserve">da </w:t>
      </w:r>
      <w:r w:rsidR="00E3203D" w:rsidRPr="007305E1">
        <w:t>função dos valores envolvidos nos ativos e passivos. A entidade deve divulgar, no balanço patrimonial ou nas notas explicativas, rubricas adicionais às contas apresentadas (subclassificações), classificadas de forma adequada às operações da entidade. Recomenda-se o detalhamento das seguintes contas: a) créditos a curto prazo e a longo prazo; b) imobilizado; c) intangível; d) obrigações trabalhistas, previdenciárias e assistenciais a curto prazo e a longo prazo; e) provisões a curto prazo e a longo prazo, segregando</w:t>
      </w:r>
      <w:r w:rsidR="00E3203D">
        <w:t>-se</w:t>
      </w:r>
      <w:r w:rsidR="00E3203D" w:rsidRPr="007305E1">
        <w:t xml:space="preserve"> as provisões para benefícios a empregados dos demais itens; f) componentes do patrimônio líquido, segregando</w:t>
      </w:r>
      <w:r w:rsidR="00E3203D">
        <w:t>-se</w:t>
      </w:r>
      <w:r w:rsidR="00E3203D" w:rsidRPr="007305E1">
        <w:t xml:space="preserve"> o capital integralizado, resultados acumulados e quaisquer reservas; g) demais elementos patrimoniais, quando relevantes. Também é recomendado que as políticas contábeis relevantes que tenham reflexos no patrimônio sejam evidenciadas, como as políticas de depreciação, amortização e exaustão. São exemplos de notas explicativas a serem apresentadas: (i) houve o recebimento de um veículo em</w:t>
      </w:r>
      <w:r>
        <w:t xml:space="preserve"> doação no valor de R$ 38.000</w:t>
      </w:r>
      <w:r w:rsidR="00E3203D" w:rsidRPr="007305E1">
        <w:t xml:space="preserve"> para uso nas at</w:t>
      </w:r>
      <w:r w:rsidR="00E3203D">
        <w:t>ividades administrativas; (ii) n</w:t>
      </w:r>
      <w:r w:rsidR="00E3203D" w:rsidRPr="007305E1">
        <w:t>ão foram arrecadados 20% dos créditos tributários lançados no período; (iii) ficaram pendentes de pagamento 50% do valor das despesas com água, luz e telefone; (</w:t>
      </w:r>
      <w:r>
        <w:t>iv) foram recebidos R$ 10.000</w:t>
      </w:r>
      <w:r w:rsidR="00E3203D" w:rsidRPr="007305E1">
        <w:t xml:space="preserve"> a título de depósitos restituíveis</w:t>
      </w:r>
      <w:r w:rsidR="00800156">
        <w:t>.</w:t>
      </w:r>
      <w:bookmarkStart w:id="0" w:name="_GoBack"/>
      <w:bookmarkEnd w:id="0"/>
      <w:r w:rsidR="00233880">
        <w:t xml:space="preserve"> 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</w:pPr>
    </w:p>
    <w:p w:rsidR="00E3203D" w:rsidRPr="007305E1" w:rsidRDefault="00E3203D" w:rsidP="00E3203D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color w:val="000000"/>
        </w:rPr>
      </w:pPr>
      <w:r w:rsidRPr="007305E1">
        <w:rPr>
          <w:b/>
          <w:color w:val="000000"/>
        </w:rPr>
        <w:t>QUESITOS AVALIADOS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305E1">
        <w:rPr>
          <w:b/>
          <w:color w:val="000000"/>
        </w:rPr>
        <w:t>Quesito 2.1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  <w:r w:rsidRPr="007305E1">
        <w:rPr>
          <w:color w:val="000000"/>
        </w:rPr>
        <w:t>0 – Não atendeu ao solicitado.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  <w:r w:rsidRPr="007305E1">
        <w:rPr>
          <w:color w:val="000000"/>
        </w:rPr>
        <w:t xml:space="preserve">1 – Informou </w:t>
      </w:r>
      <w:r w:rsidRPr="00A55DD1">
        <w:rPr>
          <w:color w:val="000000"/>
        </w:rPr>
        <w:t>apenas</w:t>
      </w:r>
      <w:r>
        <w:rPr>
          <w:color w:val="000000"/>
        </w:rPr>
        <w:t xml:space="preserve"> a</w:t>
      </w:r>
      <w:r w:rsidRPr="007305E1">
        <w:rPr>
          <w:color w:val="000000"/>
        </w:rPr>
        <w:t xml:space="preserve"> finalidade do balanço orçamentário.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  <w:r w:rsidRPr="007305E1">
        <w:rPr>
          <w:color w:val="000000"/>
        </w:rPr>
        <w:lastRenderedPageBreak/>
        <w:t xml:space="preserve">2 – Informou a finalidade do balanço orçamentário e apresentou o valor do resultado orçamentário, </w:t>
      </w:r>
      <w:r>
        <w:rPr>
          <w:color w:val="000000"/>
        </w:rPr>
        <w:t xml:space="preserve">mas não </w:t>
      </w:r>
      <w:r w:rsidRPr="007305E1">
        <w:rPr>
          <w:color w:val="000000"/>
        </w:rPr>
        <w:t>demonstr</w:t>
      </w:r>
      <w:r>
        <w:rPr>
          <w:color w:val="000000"/>
        </w:rPr>
        <w:t>ou</w:t>
      </w:r>
      <w:r w:rsidRPr="007305E1">
        <w:rPr>
          <w:color w:val="000000"/>
        </w:rPr>
        <w:t xml:space="preserve"> o cálculo</w:t>
      </w:r>
      <w:r>
        <w:rPr>
          <w:color w:val="000000"/>
        </w:rPr>
        <w:t>; ou informou o valor do resultado orçamentário e seu cálculo, mas não indicou a finalidade do balanço orçamentário</w:t>
      </w:r>
      <w:r w:rsidRPr="007305E1">
        <w:rPr>
          <w:color w:val="000000"/>
        </w:rPr>
        <w:t>.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  <w:r w:rsidRPr="007305E1">
        <w:rPr>
          <w:color w:val="000000"/>
        </w:rPr>
        <w:t xml:space="preserve">3 – Informou a finalidade do balanço orçamentário, apresentou o valor do resultado orçamentário e demonstrou como </w:t>
      </w:r>
      <w:r>
        <w:rPr>
          <w:color w:val="000000"/>
        </w:rPr>
        <w:t>esse</w:t>
      </w:r>
      <w:r w:rsidRPr="007305E1">
        <w:rPr>
          <w:color w:val="000000"/>
        </w:rPr>
        <w:t xml:space="preserve"> resultado </w:t>
      </w:r>
      <w:r>
        <w:rPr>
          <w:color w:val="000000"/>
        </w:rPr>
        <w:t>f</w:t>
      </w:r>
      <w:r w:rsidRPr="007305E1">
        <w:rPr>
          <w:color w:val="000000"/>
        </w:rPr>
        <w:t>oi calculado.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305E1">
        <w:rPr>
          <w:b/>
          <w:color w:val="000000"/>
        </w:rPr>
        <w:t>Quesito 2.2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  <w:r w:rsidRPr="007305E1">
        <w:rPr>
          <w:color w:val="000000"/>
        </w:rPr>
        <w:t>0 – Não atendeu ao solicitado.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  <w:r w:rsidRPr="007305E1">
        <w:rPr>
          <w:color w:val="000000"/>
        </w:rPr>
        <w:t xml:space="preserve">1 – Informou </w:t>
      </w:r>
      <w:r w:rsidRPr="005328CE">
        <w:rPr>
          <w:color w:val="000000"/>
        </w:rPr>
        <w:t>apenas</w:t>
      </w:r>
      <w:r w:rsidRPr="007305E1">
        <w:rPr>
          <w:color w:val="000000"/>
        </w:rPr>
        <w:t xml:space="preserve"> a finalidade da demonstr</w:t>
      </w:r>
      <w:r>
        <w:rPr>
          <w:color w:val="000000"/>
        </w:rPr>
        <w:t>ação das variações patrimoniais</w:t>
      </w:r>
      <w:r w:rsidRPr="007305E1">
        <w:rPr>
          <w:color w:val="000000"/>
        </w:rPr>
        <w:t>.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  <w:r w:rsidRPr="007305E1">
        <w:rPr>
          <w:color w:val="000000"/>
        </w:rPr>
        <w:t xml:space="preserve">2 – Informou a finalidade da demonstração das variações patrimoniais e apresentou o valor do resultado </w:t>
      </w:r>
      <w:r>
        <w:rPr>
          <w:color w:val="000000"/>
        </w:rPr>
        <w:t>patrimonial apurado no exercício</w:t>
      </w:r>
      <w:r w:rsidRPr="007305E1">
        <w:rPr>
          <w:color w:val="000000"/>
        </w:rPr>
        <w:t xml:space="preserve">, </w:t>
      </w:r>
      <w:r>
        <w:rPr>
          <w:color w:val="000000"/>
        </w:rPr>
        <w:t>mas não demonstrou</w:t>
      </w:r>
      <w:r w:rsidRPr="007305E1">
        <w:rPr>
          <w:color w:val="000000"/>
        </w:rPr>
        <w:t xml:space="preserve"> o cálculo</w:t>
      </w:r>
      <w:r>
        <w:rPr>
          <w:color w:val="000000"/>
        </w:rPr>
        <w:t xml:space="preserve">; ou informou o valor do resultado patrimonial apurado no exercício e seu cálculo, mas não indicou a finalidade </w:t>
      </w:r>
      <w:r w:rsidRPr="007305E1">
        <w:rPr>
          <w:color w:val="000000"/>
        </w:rPr>
        <w:t>da demonstr</w:t>
      </w:r>
      <w:r>
        <w:rPr>
          <w:color w:val="000000"/>
        </w:rPr>
        <w:t>ação das variações patrimoniais</w:t>
      </w:r>
      <w:r w:rsidRPr="007305E1">
        <w:rPr>
          <w:color w:val="000000"/>
        </w:rPr>
        <w:t>.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  <w:r w:rsidRPr="007305E1">
        <w:rPr>
          <w:color w:val="000000"/>
        </w:rPr>
        <w:t>3 – Informou a finalidade da demonstração das variações patrimoniais</w:t>
      </w:r>
      <w:r>
        <w:rPr>
          <w:color w:val="000000"/>
        </w:rPr>
        <w:t>,</w:t>
      </w:r>
      <w:r w:rsidRPr="007305E1">
        <w:rPr>
          <w:color w:val="000000"/>
        </w:rPr>
        <w:t xml:space="preserve"> apresentou o valor do resultado </w:t>
      </w:r>
      <w:r>
        <w:rPr>
          <w:color w:val="000000"/>
        </w:rPr>
        <w:t>patrimonial apurado no exercício e demonstrou como esse resultado foi</w:t>
      </w:r>
      <w:r w:rsidRPr="007305E1">
        <w:rPr>
          <w:color w:val="000000"/>
        </w:rPr>
        <w:t xml:space="preserve"> </w:t>
      </w:r>
      <w:r>
        <w:rPr>
          <w:color w:val="000000"/>
        </w:rPr>
        <w:t>calculado</w:t>
      </w:r>
      <w:r w:rsidRPr="007305E1">
        <w:rPr>
          <w:color w:val="000000"/>
        </w:rPr>
        <w:t>.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305E1">
        <w:rPr>
          <w:b/>
          <w:color w:val="000000"/>
        </w:rPr>
        <w:t>Quesito 2.3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  <w:r w:rsidRPr="007305E1">
        <w:rPr>
          <w:color w:val="000000"/>
        </w:rPr>
        <w:t>0 – Não atendeu ao solicitado.</w:t>
      </w:r>
    </w:p>
    <w:p w:rsidR="00E3203D" w:rsidRPr="007305E1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  <w:r w:rsidRPr="007305E1">
        <w:rPr>
          <w:color w:val="000000"/>
        </w:rPr>
        <w:t xml:space="preserve">1 – </w:t>
      </w:r>
      <w:r>
        <w:rPr>
          <w:color w:val="000000"/>
        </w:rPr>
        <w:t>Apenas j</w:t>
      </w:r>
      <w:r w:rsidRPr="007305E1">
        <w:rPr>
          <w:color w:val="000000"/>
        </w:rPr>
        <w:t>ustificou por</w:t>
      </w:r>
      <w:r>
        <w:rPr>
          <w:color w:val="000000"/>
        </w:rPr>
        <w:t xml:space="preserve"> </w:t>
      </w:r>
      <w:r w:rsidRPr="007305E1">
        <w:rPr>
          <w:color w:val="000000"/>
        </w:rPr>
        <w:t xml:space="preserve">que o balanço patrimonial deve vir acompanhado de notas explicativas </w:t>
      </w:r>
      <w:r>
        <w:rPr>
          <w:color w:val="000000"/>
        </w:rPr>
        <w:t>ou apenas</w:t>
      </w:r>
      <w:r w:rsidRPr="007305E1">
        <w:rPr>
          <w:color w:val="000000"/>
        </w:rPr>
        <w:t xml:space="preserve"> apresentou um exemplo de nota explicativa para o balanço patrimonial</w:t>
      </w:r>
      <w:r>
        <w:rPr>
          <w:color w:val="000000"/>
        </w:rPr>
        <w:t xml:space="preserve"> apresentado.</w:t>
      </w:r>
      <w:r w:rsidRPr="007305E1">
        <w:rPr>
          <w:color w:val="000000"/>
        </w:rPr>
        <w:t xml:space="preserve"> </w:t>
      </w:r>
    </w:p>
    <w:p w:rsidR="00E3203D" w:rsidRDefault="00E3203D" w:rsidP="00E3203D">
      <w:pPr>
        <w:autoSpaceDE w:val="0"/>
        <w:autoSpaceDN w:val="0"/>
        <w:adjustRightInd w:val="0"/>
        <w:jc w:val="both"/>
        <w:rPr>
          <w:color w:val="000000"/>
        </w:rPr>
      </w:pPr>
      <w:r w:rsidRPr="007305E1">
        <w:rPr>
          <w:color w:val="000000"/>
        </w:rPr>
        <w:t xml:space="preserve">2 </w:t>
      </w:r>
      <w:r>
        <w:rPr>
          <w:color w:val="000000"/>
        </w:rPr>
        <w:t xml:space="preserve">– </w:t>
      </w:r>
      <w:r w:rsidRPr="007305E1">
        <w:rPr>
          <w:color w:val="000000"/>
        </w:rPr>
        <w:t>Justificou por</w:t>
      </w:r>
      <w:r>
        <w:rPr>
          <w:color w:val="000000"/>
        </w:rPr>
        <w:t xml:space="preserve"> </w:t>
      </w:r>
      <w:r w:rsidRPr="007305E1">
        <w:rPr>
          <w:color w:val="000000"/>
        </w:rPr>
        <w:t>que o balanço patrimonial deve vir acompanhado de notas explicativas e apresentou um exemplo de nota explicativa para o balanço patrimonial</w:t>
      </w:r>
      <w:r>
        <w:rPr>
          <w:color w:val="000000"/>
        </w:rPr>
        <w:t xml:space="preserve"> apresentado</w:t>
      </w:r>
      <w:r w:rsidRPr="007305E1">
        <w:rPr>
          <w:color w:val="000000"/>
        </w:rPr>
        <w:t>.</w:t>
      </w:r>
    </w:p>
    <w:p w:rsidR="00C302A4" w:rsidRPr="00A00F8B" w:rsidRDefault="00C302A4" w:rsidP="00E3203D">
      <w:pPr>
        <w:jc w:val="both"/>
      </w:pPr>
    </w:p>
    <w:sectPr w:rsidR="00C302A4" w:rsidRPr="00A00F8B" w:rsidSect="000D3D4A">
      <w:pgSz w:w="11907" w:h="16840" w:code="9"/>
      <w:pgMar w:top="476" w:right="851" w:bottom="709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196"/>
    <w:multiLevelType w:val="hybridMultilevel"/>
    <w:tmpl w:val="458C5D76"/>
    <w:lvl w:ilvl="0" w:tplc="BC2C9B1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2719C"/>
    <w:multiLevelType w:val="hybridMultilevel"/>
    <w:tmpl w:val="128CF470"/>
    <w:lvl w:ilvl="0" w:tplc="95624C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C17EF"/>
    <w:multiLevelType w:val="hybridMultilevel"/>
    <w:tmpl w:val="680CEB50"/>
    <w:lvl w:ilvl="0" w:tplc="CD5E24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86181"/>
    <w:multiLevelType w:val="hybridMultilevel"/>
    <w:tmpl w:val="DCBEEE2C"/>
    <w:lvl w:ilvl="0" w:tplc="79D8CF24">
      <w:start w:val="1"/>
      <w:numFmt w:val="bullet"/>
      <w:lvlText w:val=""/>
      <w:lvlJc w:val="left"/>
      <w:pPr>
        <w:tabs>
          <w:tab w:val="num" w:pos="2722"/>
        </w:tabs>
        <w:ind w:left="2722" w:hanging="45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310957CA"/>
    <w:multiLevelType w:val="hybridMultilevel"/>
    <w:tmpl w:val="57CC93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D1E9C"/>
    <w:multiLevelType w:val="hybridMultilevel"/>
    <w:tmpl w:val="20221DA4"/>
    <w:lvl w:ilvl="0" w:tplc="6C3EF828">
      <w:start w:val="1"/>
      <w:numFmt w:val="decimal"/>
      <w:lvlText w:val="(%1)"/>
      <w:lvlJc w:val="left"/>
      <w:pPr>
        <w:ind w:left="19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86183"/>
    <w:multiLevelType w:val="hybridMultilevel"/>
    <w:tmpl w:val="2BF6C2D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5927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06358F2"/>
    <w:multiLevelType w:val="multilevel"/>
    <w:tmpl w:val="1CD45758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34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724E6D4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2D47ACE"/>
    <w:multiLevelType w:val="hybridMultilevel"/>
    <w:tmpl w:val="1862CB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61656A"/>
    <w:multiLevelType w:val="hybridMultilevel"/>
    <w:tmpl w:val="B894A77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52289"/>
    <w:multiLevelType w:val="hybridMultilevel"/>
    <w:tmpl w:val="EFECAF36"/>
    <w:lvl w:ilvl="0" w:tplc="C72EAC2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B0"/>
    <w:rsid w:val="0000271E"/>
    <w:rsid w:val="000076BD"/>
    <w:rsid w:val="000135B4"/>
    <w:rsid w:val="00020DDF"/>
    <w:rsid w:val="000237AC"/>
    <w:rsid w:val="000244A8"/>
    <w:rsid w:val="00040981"/>
    <w:rsid w:val="00060B62"/>
    <w:rsid w:val="000619BC"/>
    <w:rsid w:val="00062E32"/>
    <w:rsid w:val="0007098E"/>
    <w:rsid w:val="00070FA5"/>
    <w:rsid w:val="00071163"/>
    <w:rsid w:val="00072C38"/>
    <w:rsid w:val="000732DC"/>
    <w:rsid w:val="00091652"/>
    <w:rsid w:val="000947C3"/>
    <w:rsid w:val="00095143"/>
    <w:rsid w:val="000A6991"/>
    <w:rsid w:val="000A7990"/>
    <w:rsid w:val="000B03E2"/>
    <w:rsid w:val="000C0139"/>
    <w:rsid w:val="000C0ED4"/>
    <w:rsid w:val="000C1005"/>
    <w:rsid w:val="000C46DA"/>
    <w:rsid w:val="000C6245"/>
    <w:rsid w:val="000D2EB0"/>
    <w:rsid w:val="000D3D4A"/>
    <w:rsid w:val="000E27D5"/>
    <w:rsid w:val="000E6202"/>
    <w:rsid w:val="000F0A26"/>
    <w:rsid w:val="000F3EFC"/>
    <w:rsid w:val="00105276"/>
    <w:rsid w:val="00107FEE"/>
    <w:rsid w:val="00110EA5"/>
    <w:rsid w:val="00111732"/>
    <w:rsid w:val="001134ED"/>
    <w:rsid w:val="001213C6"/>
    <w:rsid w:val="0012240A"/>
    <w:rsid w:val="0012425C"/>
    <w:rsid w:val="00127BDD"/>
    <w:rsid w:val="0013135A"/>
    <w:rsid w:val="001375B0"/>
    <w:rsid w:val="00143AAC"/>
    <w:rsid w:val="001447D3"/>
    <w:rsid w:val="00145565"/>
    <w:rsid w:val="00146586"/>
    <w:rsid w:val="00146B43"/>
    <w:rsid w:val="0015238E"/>
    <w:rsid w:val="0015553A"/>
    <w:rsid w:val="001718A0"/>
    <w:rsid w:val="001755D5"/>
    <w:rsid w:val="0018269B"/>
    <w:rsid w:val="001908D7"/>
    <w:rsid w:val="00191689"/>
    <w:rsid w:val="001926B7"/>
    <w:rsid w:val="00192CC4"/>
    <w:rsid w:val="001953AE"/>
    <w:rsid w:val="001A6C20"/>
    <w:rsid w:val="001B01C5"/>
    <w:rsid w:val="001B0F6E"/>
    <w:rsid w:val="001B2797"/>
    <w:rsid w:val="001B5D7A"/>
    <w:rsid w:val="001B6147"/>
    <w:rsid w:val="001B7097"/>
    <w:rsid w:val="001C1F8D"/>
    <w:rsid w:val="001C3460"/>
    <w:rsid w:val="001D0B07"/>
    <w:rsid w:val="001D2204"/>
    <w:rsid w:val="001D7677"/>
    <w:rsid w:val="001E5A80"/>
    <w:rsid w:val="001E723F"/>
    <w:rsid w:val="001F1C61"/>
    <w:rsid w:val="001F32CB"/>
    <w:rsid w:val="00200BE1"/>
    <w:rsid w:val="00203CF5"/>
    <w:rsid w:val="00207E9E"/>
    <w:rsid w:val="0021793C"/>
    <w:rsid w:val="00221DAD"/>
    <w:rsid w:val="00226873"/>
    <w:rsid w:val="00226AFE"/>
    <w:rsid w:val="002270FA"/>
    <w:rsid w:val="00233880"/>
    <w:rsid w:val="00237F0E"/>
    <w:rsid w:val="002453C8"/>
    <w:rsid w:val="002476C6"/>
    <w:rsid w:val="00247967"/>
    <w:rsid w:val="002479EE"/>
    <w:rsid w:val="00254CE3"/>
    <w:rsid w:val="002559AD"/>
    <w:rsid w:val="00260283"/>
    <w:rsid w:val="00261276"/>
    <w:rsid w:val="00263F96"/>
    <w:rsid w:val="00264DD7"/>
    <w:rsid w:val="00271A47"/>
    <w:rsid w:val="0028478F"/>
    <w:rsid w:val="00287BDD"/>
    <w:rsid w:val="00292847"/>
    <w:rsid w:val="00296C08"/>
    <w:rsid w:val="002A0800"/>
    <w:rsid w:val="002A0B6B"/>
    <w:rsid w:val="002A129C"/>
    <w:rsid w:val="002A3B04"/>
    <w:rsid w:val="002A5380"/>
    <w:rsid w:val="002B282C"/>
    <w:rsid w:val="002B2F64"/>
    <w:rsid w:val="002C3040"/>
    <w:rsid w:val="002C32BD"/>
    <w:rsid w:val="002C3764"/>
    <w:rsid w:val="002C59CD"/>
    <w:rsid w:val="002C6E46"/>
    <w:rsid w:val="002D3700"/>
    <w:rsid w:val="002F370E"/>
    <w:rsid w:val="002F4FC5"/>
    <w:rsid w:val="002F549D"/>
    <w:rsid w:val="002F5C29"/>
    <w:rsid w:val="003030B1"/>
    <w:rsid w:val="00310470"/>
    <w:rsid w:val="00313709"/>
    <w:rsid w:val="00313AFE"/>
    <w:rsid w:val="00314FAE"/>
    <w:rsid w:val="00316ADF"/>
    <w:rsid w:val="00327199"/>
    <w:rsid w:val="003311DF"/>
    <w:rsid w:val="003345E4"/>
    <w:rsid w:val="00337934"/>
    <w:rsid w:val="00340F42"/>
    <w:rsid w:val="0034226D"/>
    <w:rsid w:val="0034480D"/>
    <w:rsid w:val="00344C19"/>
    <w:rsid w:val="00354543"/>
    <w:rsid w:val="00360BE9"/>
    <w:rsid w:val="0036120E"/>
    <w:rsid w:val="00363A83"/>
    <w:rsid w:val="0036424D"/>
    <w:rsid w:val="00370143"/>
    <w:rsid w:val="0037196B"/>
    <w:rsid w:val="0037481F"/>
    <w:rsid w:val="003769E1"/>
    <w:rsid w:val="0038526C"/>
    <w:rsid w:val="003A4FF7"/>
    <w:rsid w:val="003A5229"/>
    <w:rsid w:val="003B1DA5"/>
    <w:rsid w:val="003B33A5"/>
    <w:rsid w:val="003C3679"/>
    <w:rsid w:val="003C5502"/>
    <w:rsid w:val="003C6715"/>
    <w:rsid w:val="003C6A04"/>
    <w:rsid w:val="003C79C2"/>
    <w:rsid w:val="003D0111"/>
    <w:rsid w:val="003D510E"/>
    <w:rsid w:val="003D57E9"/>
    <w:rsid w:val="003D5905"/>
    <w:rsid w:val="003E1750"/>
    <w:rsid w:val="003E3D80"/>
    <w:rsid w:val="003E3E14"/>
    <w:rsid w:val="003F3499"/>
    <w:rsid w:val="00400FD1"/>
    <w:rsid w:val="00404763"/>
    <w:rsid w:val="00405749"/>
    <w:rsid w:val="00405A19"/>
    <w:rsid w:val="004071F6"/>
    <w:rsid w:val="00407478"/>
    <w:rsid w:val="0041647A"/>
    <w:rsid w:val="00417530"/>
    <w:rsid w:val="00421F97"/>
    <w:rsid w:val="00426C1C"/>
    <w:rsid w:val="0043337B"/>
    <w:rsid w:val="00440651"/>
    <w:rsid w:val="00441C07"/>
    <w:rsid w:val="0045044F"/>
    <w:rsid w:val="004512C7"/>
    <w:rsid w:val="00454ED4"/>
    <w:rsid w:val="004570D6"/>
    <w:rsid w:val="00460609"/>
    <w:rsid w:val="00466203"/>
    <w:rsid w:val="004662A8"/>
    <w:rsid w:val="00475F7D"/>
    <w:rsid w:val="004768BE"/>
    <w:rsid w:val="0048225F"/>
    <w:rsid w:val="00482982"/>
    <w:rsid w:val="00490C45"/>
    <w:rsid w:val="00491E03"/>
    <w:rsid w:val="0049201F"/>
    <w:rsid w:val="0049782A"/>
    <w:rsid w:val="004A41E6"/>
    <w:rsid w:val="004A42FB"/>
    <w:rsid w:val="004A745E"/>
    <w:rsid w:val="004B03A6"/>
    <w:rsid w:val="004B51E0"/>
    <w:rsid w:val="004B608C"/>
    <w:rsid w:val="004C101C"/>
    <w:rsid w:val="004C10FC"/>
    <w:rsid w:val="004C2CAE"/>
    <w:rsid w:val="004C4F66"/>
    <w:rsid w:val="004C6112"/>
    <w:rsid w:val="004C7D19"/>
    <w:rsid w:val="004D33D7"/>
    <w:rsid w:val="004D4852"/>
    <w:rsid w:val="004E243D"/>
    <w:rsid w:val="004E71B0"/>
    <w:rsid w:val="00504552"/>
    <w:rsid w:val="00505A7E"/>
    <w:rsid w:val="00505F9F"/>
    <w:rsid w:val="005064DC"/>
    <w:rsid w:val="00514A5B"/>
    <w:rsid w:val="00523AEA"/>
    <w:rsid w:val="00527EAD"/>
    <w:rsid w:val="005316BA"/>
    <w:rsid w:val="00532199"/>
    <w:rsid w:val="005321A5"/>
    <w:rsid w:val="00541F0C"/>
    <w:rsid w:val="00544F7F"/>
    <w:rsid w:val="00545AEC"/>
    <w:rsid w:val="005478B1"/>
    <w:rsid w:val="00562010"/>
    <w:rsid w:val="00563E62"/>
    <w:rsid w:val="00564336"/>
    <w:rsid w:val="0056735E"/>
    <w:rsid w:val="005748BE"/>
    <w:rsid w:val="00574B61"/>
    <w:rsid w:val="00577466"/>
    <w:rsid w:val="00586627"/>
    <w:rsid w:val="00590D3F"/>
    <w:rsid w:val="00594F2A"/>
    <w:rsid w:val="005A6FE8"/>
    <w:rsid w:val="005A79BF"/>
    <w:rsid w:val="005B3D77"/>
    <w:rsid w:val="005B6493"/>
    <w:rsid w:val="005B799A"/>
    <w:rsid w:val="005B7DDC"/>
    <w:rsid w:val="005C7717"/>
    <w:rsid w:val="005D56A1"/>
    <w:rsid w:val="005E0466"/>
    <w:rsid w:val="005E1E37"/>
    <w:rsid w:val="005E5E23"/>
    <w:rsid w:val="005E7E65"/>
    <w:rsid w:val="005F01C2"/>
    <w:rsid w:val="005F1493"/>
    <w:rsid w:val="00610123"/>
    <w:rsid w:val="006115D5"/>
    <w:rsid w:val="00635F59"/>
    <w:rsid w:val="0063781E"/>
    <w:rsid w:val="0064037D"/>
    <w:rsid w:val="006658A2"/>
    <w:rsid w:val="00667233"/>
    <w:rsid w:val="006737F6"/>
    <w:rsid w:val="00674AA5"/>
    <w:rsid w:val="00674D26"/>
    <w:rsid w:val="00677AEF"/>
    <w:rsid w:val="00694912"/>
    <w:rsid w:val="006A5B29"/>
    <w:rsid w:val="006B2D82"/>
    <w:rsid w:val="006C260F"/>
    <w:rsid w:val="006C6A05"/>
    <w:rsid w:val="006D485C"/>
    <w:rsid w:val="006E36C8"/>
    <w:rsid w:val="006E43CB"/>
    <w:rsid w:val="006E4FA9"/>
    <w:rsid w:val="006E6ABF"/>
    <w:rsid w:val="006E782B"/>
    <w:rsid w:val="006F2F05"/>
    <w:rsid w:val="00706DC6"/>
    <w:rsid w:val="00712A16"/>
    <w:rsid w:val="00714265"/>
    <w:rsid w:val="007216EC"/>
    <w:rsid w:val="007225C0"/>
    <w:rsid w:val="00725777"/>
    <w:rsid w:val="007262B7"/>
    <w:rsid w:val="00727966"/>
    <w:rsid w:val="00730CC7"/>
    <w:rsid w:val="00735E4D"/>
    <w:rsid w:val="00736215"/>
    <w:rsid w:val="007375EE"/>
    <w:rsid w:val="00744095"/>
    <w:rsid w:val="007456A2"/>
    <w:rsid w:val="007465F3"/>
    <w:rsid w:val="007657A3"/>
    <w:rsid w:val="00766617"/>
    <w:rsid w:val="00773EC8"/>
    <w:rsid w:val="00776EEF"/>
    <w:rsid w:val="007832A0"/>
    <w:rsid w:val="00787938"/>
    <w:rsid w:val="00797966"/>
    <w:rsid w:val="00797FF3"/>
    <w:rsid w:val="007A3EA7"/>
    <w:rsid w:val="007B7347"/>
    <w:rsid w:val="007C4AAE"/>
    <w:rsid w:val="007C6EA1"/>
    <w:rsid w:val="007D4FA8"/>
    <w:rsid w:val="007D7D8E"/>
    <w:rsid w:val="007E2BD7"/>
    <w:rsid w:val="007F732B"/>
    <w:rsid w:val="00800156"/>
    <w:rsid w:val="00800A7C"/>
    <w:rsid w:val="00800AA3"/>
    <w:rsid w:val="00802FA8"/>
    <w:rsid w:val="00803353"/>
    <w:rsid w:val="00803C21"/>
    <w:rsid w:val="00805C88"/>
    <w:rsid w:val="00806101"/>
    <w:rsid w:val="0080724B"/>
    <w:rsid w:val="008103AC"/>
    <w:rsid w:val="00816947"/>
    <w:rsid w:val="00823325"/>
    <w:rsid w:val="008244B8"/>
    <w:rsid w:val="008249AD"/>
    <w:rsid w:val="00825357"/>
    <w:rsid w:val="008256C2"/>
    <w:rsid w:val="00826AEA"/>
    <w:rsid w:val="008316D5"/>
    <w:rsid w:val="0084313B"/>
    <w:rsid w:val="00853F82"/>
    <w:rsid w:val="00861A41"/>
    <w:rsid w:val="00862C32"/>
    <w:rsid w:val="008634B6"/>
    <w:rsid w:val="008728B6"/>
    <w:rsid w:val="008746E4"/>
    <w:rsid w:val="00874FA9"/>
    <w:rsid w:val="00875A19"/>
    <w:rsid w:val="008773AF"/>
    <w:rsid w:val="00877773"/>
    <w:rsid w:val="00881BED"/>
    <w:rsid w:val="00881F92"/>
    <w:rsid w:val="00892BF3"/>
    <w:rsid w:val="00896E5E"/>
    <w:rsid w:val="008A0EF5"/>
    <w:rsid w:val="008A4AAD"/>
    <w:rsid w:val="008A5631"/>
    <w:rsid w:val="008B677B"/>
    <w:rsid w:val="008C4D40"/>
    <w:rsid w:val="008C6CFB"/>
    <w:rsid w:val="008D19D1"/>
    <w:rsid w:val="008E14F2"/>
    <w:rsid w:val="008F7120"/>
    <w:rsid w:val="00901291"/>
    <w:rsid w:val="00901FCD"/>
    <w:rsid w:val="009038F8"/>
    <w:rsid w:val="00903F10"/>
    <w:rsid w:val="00904607"/>
    <w:rsid w:val="00904736"/>
    <w:rsid w:val="00906BC2"/>
    <w:rsid w:val="00910C21"/>
    <w:rsid w:val="0091264E"/>
    <w:rsid w:val="00927730"/>
    <w:rsid w:val="0093722B"/>
    <w:rsid w:val="00941345"/>
    <w:rsid w:val="009477C7"/>
    <w:rsid w:val="00950928"/>
    <w:rsid w:val="00951C91"/>
    <w:rsid w:val="00966CD3"/>
    <w:rsid w:val="00967A0D"/>
    <w:rsid w:val="009716AF"/>
    <w:rsid w:val="0097559F"/>
    <w:rsid w:val="00975F86"/>
    <w:rsid w:val="00990A40"/>
    <w:rsid w:val="00992305"/>
    <w:rsid w:val="00992530"/>
    <w:rsid w:val="00995B5D"/>
    <w:rsid w:val="00996434"/>
    <w:rsid w:val="009A0281"/>
    <w:rsid w:val="009A6DF8"/>
    <w:rsid w:val="009B4BAD"/>
    <w:rsid w:val="009B5AA9"/>
    <w:rsid w:val="009C2275"/>
    <w:rsid w:val="009C3B2F"/>
    <w:rsid w:val="009C70F5"/>
    <w:rsid w:val="009D1504"/>
    <w:rsid w:val="009D7CB3"/>
    <w:rsid w:val="009D7E82"/>
    <w:rsid w:val="009E43F6"/>
    <w:rsid w:val="009E631D"/>
    <w:rsid w:val="009F5A80"/>
    <w:rsid w:val="00A0336C"/>
    <w:rsid w:val="00A03C73"/>
    <w:rsid w:val="00A129D8"/>
    <w:rsid w:val="00A152E4"/>
    <w:rsid w:val="00A16C85"/>
    <w:rsid w:val="00A25B2D"/>
    <w:rsid w:val="00A352C7"/>
    <w:rsid w:val="00A355BB"/>
    <w:rsid w:val="00A355FE"/>
    <w:rsid w:val="00A370D7"/>
    <w:rsid w:val="00A37A65"/>
    <w:rsid w:val="00A41B64"/>
    <w:rsid w:val="00A432F2"/>
    <w:rsid w:val="00A4532D"/>
    <w:rsid w:val="00A5736B"/>
    <w:rsid w:val="00A6432E"/>
    <w:rsid w:val="00A70E20"/>
    <w:rsid w:val="00A72DE1"/>
    <w:rsid w:val="00A74464"/>
    <w:rsid w:val="00A77BE3"/>
    <w:rsid w:val="00A80E8D"/>
    <w:rsid w:val="00A818D1"/>
    <w:rsid w:val="00A831D8"/>
    <w:rsid w:val="00A923D7"/>
    <w:rsid w:val="00AA02F5"/>
    <w:rsid w:val="00AA5F9F"/>
    <w:rsid w:val="00AB069A"/>
    <w:rsid w:val="00AB22FA"/>
    <w:rsid w:val="00AB34CE"/>
    <w:rsid w:val="00AB67A6"/>
    <w:rsid w:val="00AC30F3"/>
    <w:rsid w:val="00AC396A"/>
    <w:rsid w:val="00AC3A20"/>
    <w:rsid w:val="00AC6988"/>
    <w:rsid w:val="00AD43D3"/>
    <w:rsid w:val="00AE3AFC"/>
    <w:rsid w:val="00AE6D29"/>
    <w:rsid w:val="00AF14F8"/>
    <w:rsid w:val="00AF21F8"/>
    <w:rsid w:val="00B04087"/>
    <w:rsid w:val="00B05901"/>
    <w:rsid w:val="00B10BFD"/>
    <w:rsid w:val="00B11045"/>
    <w:rsid w:val="00B147C1"/>
    <w:rsid w:val="00B174DD"/>
    <w:rsid w:val="00B2107A"/>
    <w:rsid w:val="00B23A89"/>
    <w:rsid w:val="00B301CC"/>
    <w:rsid w:val="00B31FA1"/>
    <w:rsid w:val="00B355A3"/>
    <w:rsid w:val="00B425FE"/>
    <w:rsid w:val="00B517DA"/>
    <w:rsid w:val="00B557C0"/>
    <w:rsid w:val="00B5635E"/>
    <w:rsid w:val="00B6517F"/>
    <w:rsid w:val="00B65E41"/>
    <w:rsid w:val="00B66C94"/>
    <w:rsid w:val="00B75164"/>
    <w:rsid w:val="00B756FF"/>
    <w:rsid w:val="00B76784"/>
    <w:rsid w:val="00B7774E"/>
    <w:rsid w:val="00B81988"/>
    <w:rsid w:val="00B92B50"/>
    <w:rsid w:val="00B969D0"/>
    <w:rsid w:val="00BA1834"/>
    <w:rsid w:val="00BA429A"/>
    <w:rsid w:val="00BB10FB"/>
    <w:rsid w:val="00BB28B5"/>
    <w:rsid w:val="00BB7D5A"/>
    <w:rsid w:val="00BC019C"/>
    <w:rsid w:val="00BC04FC"/>
    <w:rsid w:val="00BC1034"/>
    <w:rsid w:val="00BC64DF"/>
    <w:rsid w:val="00BC7206"/>
    <w:rsid w:val="00BD0C74"/>
    <w:rsid w:val="00BD19BC"/>
    <w:rsid w:val="00BD463E"/>
    <w:rsid w:val="00BD4FE2"/>
    <w:rsid w:val="00BD6657"/>
    <w:rsid w:val="00BE3D16"/>
    <w:rsid w:val="00BE4BC6"/>
    <w:rsid w:val="00BE4D61"/>
    <w:rsid w:val="00BE6DCC"/>
    <w:rsid w:val="00BF0846"/>
    <w:rsid w:val="00BF526E"/>
    <w:rsid w:val="00C00A42"/>
    <w:rsid w:val="00C035BE"/>
    <w:rsid w:val="00C06BF2"/>
    <w:rsid w:val="00C11054"/>
    <w:rsid w:val="00C146F2"/>
    <w:rsid w:val="00C302A4"/>
    <w:rsid w:val="00C40CCD"/>
    <w:rsid w:val="00C41C4B"/>
    <w:rsid w:val="00C44D2C"/>
    <w:rsid w:val="00C51BEC"/>
    <w:rsid w:val="00C61928"/>
    <w:rsid w:val="00C638BD"/>
    <w:rsid w:val="00C654A8"/>
    <w:rsid w:val="00C70C0C"/>
    <w:rsid w:val="00C74C60"/>
    <w:rsid w:val="00C7618F"/>
    <w:rsid w:val="00C87B0C"/>
    <w:rsid w:val="00C90570"/>
    <w:rsid w:val="00C9451D"/>
    <w:rsid w:val="00CA2940"/>
    <w:rsid w:val="00CA3A0E"/>
    <w:rsid w:val="00CA3D48"/>
    <w:rsid w:val="00CB085A"/>
    <w:rsid w:val="00CB1FCB"/>
    <w:rsid w:val="00CB3EE6"/>
    <w:rsid w:val="00CB4723"/>
    <w:rsid w:val="00CC3B1A"/>
    <w:rsid w:val="00CD0AC3"/>
    <w:rsid w:val="00CD0EC8"/>
    <w:rsid w:val="00CD2F57"/>
    <w:rsid w:val="00CD3042"/>
    <w:rsid w:val="00CE0398"/>
    <w:rsid w:val="00CE3656"/>
    <w:rsid w:val="00CE634A"/>
    <w:rsid w:val="00CE6890"/>
    <w:rsid w:val="00CE6F12"/>
    <w:rsid w:val="00D01B17"/>
    <w:rsid w:val="00D059A6"/>
    <w:rsid w:val="00D150CD"/>
    <w:rsid w:val="00D161E4"/>
    <w:rsid w:val="00D162BB"/>
    <w:rsid w:val="00D239A3"/>
    <w:rsid w:val="00D24E1D"/>
    <w:rsid w:val="00D31C4B"/>
    <w:rsid w:val="00D34076"/>
    <w:rsid w:val="00D357DC"/>
    <w:rsid w:val="00D42326"/>
    <w:rsid w:val="00D47867"/>
    <w:rsid w:val="00D63A4A"/>
    <w:rsid w:val="00D80875"/>
    <w:rsid w:val="00D87E56"/>
    <w:rsid w:val="00D94B6F"/>
    <w:rsid w:val="00D9617B"/>
    <w:rsid w:val="00DA1B33"/>
    <w:rsid w:val="00DA2F92"/>
    <w:rsid w:val="00DA3C1A"/>
    <w:rsid w:val="00DA7801"/>
    <w:rsid w:val="00DB7A91"/>
    <w:rsid w:val="00DD4639"/>
    <w:rsid w:val="00DE11CC"/>
    <w:rsid w:val="00DE1BD6"/>
    <w:rsid w:val="00DF3948"/>
    <w:rsid w:val="00DF41A0"/>
    <w:rsid w:val="00DF7A73"/>
    <w:rsid w:val="00E035FD"/>
    <w:rsid w:val="00E077ED"/>
    <w:rsid w:val="00E1047F"/>
    <w:rsid w:val="00E16C3E"/>
    <w:rsid w:val="00E26AAB"/>
    <w:rsid w:val="00E3203D"/>
    <w:rsid w:val="00E32306"/>
    <w:rsid w:val="00E35349"/>
    <w:rsid w:val="00E35786"/>
    <w:rsid w:val="00E37FAC"/>
    <w:rsid w:val="00E4000F"/>
    <w:rsid w:val="00E400E4"/>
    <w:rsid w:val="00E40876"/>
    <w:rsid w:val="00E458F1"/>
    <w:rsid w:val="00E4694D"/>
    <w:rsid w:val="00E4737D"/>
    <w:rsid w:val="00E52016"/>
    <w:rsid w:val="00E5324F"/>
    <w:rsid w:val="00E55C76"/>
    <w:rsid w:val="00E5725C"/>
    <w:rsid w:val="00E6395C"/>
    <w:rsid w:val="00E64CDF"/>
    <w:rsid w:val="00E70691"/>
    <w:rsid w:val="00E848BA"/>
    <w:rsid w:val="00E856F8"/>
    <w:rsid w:val="00EB0D4E"/>
    <w:rsid w:val="00EB313B"/>
    <w:rsid w:val="00EB48C2"/>
    <w:rsid w:val="00EE2A7B"/>
    <w:rsid w:val="00EE3605"/>
    <w:rsid w:val="00EE6FBE"/>
    <w:rsid w:val="00EE74CB"/>
    <w:rsid w:val="00EF498F"/>
    <w:rsid w:val="00EF6367"/>
    <w:rsid w:val="00F01FA2"/>
    <w:rsid w:val="00F0265F"/>
    <w:rsid w:val="00F11B26"/>
    <w:rsid w:val="00F16CDB"/>
    <w:rsid w:val="00F228C4"/>
    <w:rsid w:val="00F230DA"/>
    <w:rsid w:val="00F35134"/>
    <w:rsid w:val="00F37DB9"/>
    <w:rsid w:val="00F40952"/>
    <w:rsid w:val="00F41514"/>
    <w:rsid w:val="00F46FF8"/>
    <w:rsid w:val="00F5705F"/>
    <w:rsid w:val="00F72063"/>
    <w:rsid w:val="00F72CBD"/>
    <w:rsid w:val="00F72E96"/>
    <w:rsid w:val="00F929F9"/>
    <w:rsid w:val="00FA063C"/>
    <w:rsid w:val="00FA1A2C"/>
    <w:rsid w:val="00FA3A9B"/>
    <w:rsid w:val="00FA6656"/>
    <w:rsid w:val="00FB03A3"/>
    <w:rsid w:val="00FB1246"/>
    <w:rsid w:val="00FC6D4B"/>
    <w:rsid w:val="00FC78F4"/>
    <w:rsid w:val="00FF0D07"/>
    <w:rsid w:val="00FF131B"/>
    <w:rsid w:val="00FF1953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1359DD9"/>
  <w15:docId w15:val="{62DD5EF1-3657-4EF4-B5FE-3B833A07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bCs/>
      <w:sz w:val="4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spacing w:after="60"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spacing w:before="60"/>
      <w:jc w:val="center"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styleId="Corpodetexto">
    <w:name w:val="Body Text"/>
    <w:basedOn w:val="Normal"/>
    <w:semiHidden/>
    <w:pPr>
      <w:jc w:val="center"/>
    </w:pPr>
    <w:rPr>
      <w:b/>
      <w:sz w:val="28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sz w:val="24"/>
    </w:rPr>
  </w:style>
  <w:style w:type="paragraph" w:styleId="Corpodetexto3">
    <w:name w:val="Body Text 3"/>
    <w:basedOn w:val="Normal"/>
    <w:link w:val="Corpodetexto3Char"/>
    <w:semiHidden/>
    <w:pPr>
      <w:jc w:val="center"/>
    </w:pPr>
    <w:rPr>
      <w:sz w:val="24"/>
    </w:rPr>
  </w:style>
  <w:style w:type="paragraph" w:styleId="Recuodecorpodetexto">
    <w:name w:val="Body Text Indent"/>
    <w:basedOn w:val="Normal"/>
    <w:semiHidden/>
    <w:pPr>
      <w:spacing w:line="360" w:lineRule="auto"/>
      <w:ind w:firstLine="1134"/>
      <w:jc w:val="both"/>
    </w:pPr>
    <w:rPr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customStyle="1" w:styleId="Textopr-formatado">
    <w:name w:val="Texto pré-formatado"/>
    <w:basedOn w:val="Normal"/>
    <w:rsid w:val="00881F92"/>
    <w:pPr>
      <w:suppressAutoHyphens/>
    </w:pPr>
    <w:rPr>
      <w:rFonts w:ascii="Courier New" w:eastAsia="Courier New" w:hAnsi="Courier New" w:cs="Courier New"/>
      <w:lang w:eastAsia="ar-SA"/>
    </w:rPr>
  </w:style>
  <w:style w:type="paragraph" w:customStyle="1" w:styleId="AltJJCharChar">
    <w:name w:val="Alt JJ Char Char"/>
    <w:basedOn w:val="Normal"/>
    <w:rsid w:val="00881F92"/>
    <w:pPr>
      <w:widowControl w:val="0"/>
      <w:overflowPunct w:val="0"/>
      <w:autoSpaceDE w:val="0"/>
      <w:spacing w:line="480" w:lineRule="auto"/>
      <w:ind w:firstLine="2552"/>
      <w:jc w:val="both"/>
      <w:textAlignment w:val="baseline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CabealhoAltC">
    <w:name w:val="Cabeçalho (Alt C)"/>
    <w:basedOn w:val="Normal"/>
    <w:rsid w:val="00881F92"/>
    <w:pPr>
      <w:widowControl w:val="0"/>
      <w:overflowPunct w:val="0"/>
      <w:autoSpaceDE w:val="0"/>
      <w:spacing w:line="480" w:lineRule="auto"/>
      <w:jc w:val="both"/>
      <w:textAlignment w:val="baseline"/>
    </w:pPr>
    <w:rPr>
      <w:rFonts w:ascii="Arial" w:hAnsi="Arial"/>
      <w:sz w:val="24"/>
      <w:lang w:eastAsia="ar-SA"/>
    </w:rPr>
  </w:style>
  <w:style w:type="paragraph" w:customStyle="1" w:styleId="Acrdocorpo1">
    <w:name w:val="Acórdão corpo 1"/>
    <w:basedOn w:val="Normal"/>
    <w:autoRedefine/>
    <w:rsid w:val="001F32CB"/>
    <w:pPr>
      <w:widowControl w:val="0"/>
      <w:spacing w:line="360" w:lineRule="auto"/>
      <w:jc w:val="both"/>
    </w:pPr>
    <w:rPr>
      <w:rFonts w:eastAsia="Arial Unicode MS"/>
      <w:noProof/>
      <w:sz w:val="24"/>
    </w:rPr>
  </w:style>
  <w:style w:type="paragraph" w:styleId="NormalWeb">
    <w:name w:val="Normal (Web)"/>
    <w:basedOn w:val="Normal"/>
    <w:uiPriority w:val="99"/>
    <w:rsid w:val="00901291"/>
    <w:pPr>
      <w:spacing w:before="280" w:after="280"/>
    </w:pPr>
    <w:rPr>
      <w:sz w:val="24"/>
      <w:szCs w:val="24"/>
      <w:lang w:eastAsia="ar-SA"/>
    </w:rPr>
  </w:style>
  <w:style w:type="character" w:styleId="Forte">
    <w:name w:val="Strong"/>
    <w:basedOn w:val="Fontepargpadro"/>
    <w:qFormat/>
    <w:rsid w:val="00F35134"/>
    <w:rPr>
      <w:b/>
      <w:bCs/>
    </w:rPr>
  </w:style>
  <w:style w:type="table" w:styleId="Tabelacomgrade">
    <w:name w:val="Table Grid"/>
    <w:basedOn w:val="Tabelanormal"/>
    <w:rsid w:val="00284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3Char">
    <w:name w:val="Corpo de texto 3 Char"/>
    <w:basedOn w:val="Fontepargpadro"/>
    <w:link w:val="Corpodetexto3"/>
    <w:semiHidden/>
    <w:rsid w:val="008D19D1"/>
    <w:rPr>
      <w:sz w:val="24"/>
    </w:rPr>
  </w:style>
  <w:style w:type="character" w:styleId="Hyperlink">
    <w:name w:val="Hyperlink"/>
    <w:rsid w:val="004570D6"/>
    <w:rPr>
      <w:color w:val="0000FF"/>
      <w:u w:val="single"/>
    </w:rPr>
  </w:style>
  <w:style w:type="character" w:styleId="nfase">
    <w:name w:val="Emphasis"/>
    <w:uiPriority w:val="20"/>
    <w:qFormat/>
    <w:rsid w:val="003E1750"/>
    <w:rPr>
      <w:i/>
      <w:iCs/>
    </w:rPr>
  </w:style>
  <w:style w:type="paragraph" w:customStyle="1" w:styleId="Standard">
    <w:name w:val="Standard"/>
    <w:basedOn w:val="Normal"/>
    <w:rsid w:val="003E3E14"/>
    <w:rPr>
      <w:lang w:val="en-US"/>
    </w:rPr>
  </w:style>
  <w:style w:type="paragraph" w:styleId="PargrafodaLista">
    <w:name w:val="List Paragraph"/>
    <w:basedOn w:val="Normal"/>
    <w:uiPriority w:val="34"/>
    <w:qFormat/>
    <w:rsid w:val="009C3B2F"/>
    <w:pPr>
      <w:ind w:left="720"/>
      <w:contextualSpacing/>
    </w:pPr>
  </w:style>
  <w:style w:type="paragraph" w:customStyle="1" w:styleId="Default">
    <w:name w:val="Default"/>
    <w:rsid w:val="003C67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E3BC-FAEC-4E78-82C8-090C8A2C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819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xxxxxxxxxxxxxx</vt:lpstr>
    </vt:vector>
  </TitlesOfParts>
  <Company>cespe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xxxxxxxxxxxxxx</dc:title>
  <dc:creator>cespe</dc:creator>
  <cp:lastModifiedBy>Ketlen Neves e Silva Rodrigues</cp:lastModifiedBy>
  <cp:revision>8</cp:revision>
  <cp:lastPrinted>2008-10-14T15:04:00Z</cp:lastPrinted>
  <dcterms:created xsi:type="dcterms:W3CDTF">2020-02-22T00:49:00Z</dcterms:created>
  <dcterms:modified xsi:type="dcterms:W3CDTF">2020-03-02T15:31:00Z</dcterms:modified>
</cp:coreProperties>
</file>